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5E6" w:rsidR="00F30D73" w:rsidP="00F30D73" w:rsidRDefault="00F30D73" w14:paraId="7e3e955" w14:textId="7e3e95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6755E6">
        <w:rPr>
          <w:rFonts w:ascii="Arial" w:hAnsi="Arial" w:cs="Arial"/>
        </w:rPr>
        <w:t>1 St-</w:t>
      </w:r>
      <w:r w:rsidR="003B78D3">
        <w:rPr>
          <w:rFonts w:ascii="Arial" w:hAnsi="Arial" w:cs="Arial"/>
        </w:rPr>
        <w:t>249</w:t>
      </w:r>
      <w:r w:rsidRPr="006755E6">
        <w:rPr>
          <w:rFonts w:ascii="Arial" w:hAnsi="Arial" w:cs="Arial"/>
        </w:rPr>
        <w:t>/</w:t>
      </w:r>
      <w:r w:rsidRPr="006755E6" w:rsidR="00651E9B">
        <w:rPr>
          <w:rFonts w:ascii="Arial" w:hAnsi="Arial" w:cs="Arial"/>
        </w:rPr>
        <w:t>20</w:t>
      </w:r>
      <w:r w:rsidR="00C56EA5">
        <w:rPr>
          <w:rFonts w:ascii="Arial" w:hAnsi="Arial" w:cs="Arial"/>
        </w:rPr>
        <w:t>21</w:t>
      </w:r>
      <w:r w:rsidRPr="006755E6" w:rsidR="00B30EDC">
        <w:rPr>
          <w:rFonts w:ascii="Arial" w:hAnsi="Arial" w:cs="Arial"/>
        </w:rPr>
        <w:t>-</w:t>
      </w:r>
      <w:r w:rsidR="003B78D3">
        <w:rPr>
          <w:rFonts w:ascii="Arial" w:hAnsi="Arial" w:cs="Arial"/>
        </w:rPr>
        <w:t>45</w:t>
      </w:r>
    </w:p>
    <w:p w:rsidRPr="006755E6" w:rsidR="008E380D" w:rsidP="009E003C" w:rsidRDefault="008E380D">
      <w:pPr>
        <w:rPr>
          <w:rFonts w:ascii="Arial" w:hAnsi="Arial" w:cs="Arial"/>
        </w:rPr>
      </w:pPr>
    </w:p>
    <w:p w:rsidRPr="006755E6" w:rsidR="009E003C" w:rsidP="009E003C" w:rsidRDefault="009E003C">
      <w:pPr>
        <w:jc w:val="center"/>
        <w:rPr>
          <w:rFonts w:ascii="Arial" w:hAnsi="Arial" w:cs="Arial"/>
        </w:rPr>
      </w:pPr>
      <w:r w:rsidRPr="006755E6">
        <w:rPr>
          <w:rFonts w:ascii="Arial" w:hAnsi="Arial" w:cs="Arial"/>
        </w:rPr>
        <w:t>Z A P I S N I K</w:t>
      </w:r>
    </w:p>
    <w:p w:rsidRPr="006755E6" w:rsidR="009E003C" w:rsidP="009E003C" w:rsidRDefault="009E003C">
      <w:pPr>
        <w:jc w:val="center"/>
        <w:rPr>
          <w:rFonts w:ascii="Arial" w:hAnsi="Arial" w:cs="Arial"/>
        </w:rPr>
      </w:pPr>
    </w:p>
    <w:p w:rsidRPr="006755E6" w:rsidR="00F24E03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sa SKUPŠTINE VJEROVNIKA</w:t>
      </w:r>
      <w:r w:rsidRPr="006755E6" w:rsidR="00EC4814">
        <w:rPr>
          <w:rFonts w:ascii="Arial" w:hAnsi="Arial" w:cs="Arial"/>
        </w:rPr>
        <w:t xml:space="preserve"> održane</w:t>
      </w:r>
      <w:r w:rsidRPr="006755E6">
        <w:rPr>
          <w:rFonts w:ascii="Arial" w:hAnsi="Arial" w:cs="Arial"/>
        </w:rPr>
        <w:t xml:space="preserve"> kod Trgovačkog suda u Zadru, u stečajnom postupku nad stečajnim dužnikom </w:t>
      </w:r>
      <w:r w:rsidRPr="004A04FA" w:rsidR="003B78D3">
        <w:rPr>
          <w:rFonts w:ascii="Arial" w:hAnsi="Arial" w:cs="Arial"/>
        </w:rPr>
        <w:t>ARCH INTERNATIONAL, d.o.o. u stečaju, Sukošan, Marina Dalmacija, Bibinje-Sukošan 1, OIB: 92006773057</w:t>
      </w:r>
      <w:r w:rsidRPr="006755E6" w:rsidR="00F30D73">
        <w:rPr>
          <w:rFonts w:ascii="Arial" w:hAnsi="Arial" w:cs="Arial"/>
        </w:rPr>
        <w:t>,</w:t>
      </w:r>
      <w:r w:rsidRPr="006755E6">
        <w:rPr>
          <w:rFonts w:ascii="Arial" w:hAnsi="Arial" w:cs="Arial"/>
        </w:rPr>
        <w:t xml:space="preserve"> </w:t>
      </w:r>
      <w:r w:rsidR="00A0630C">
        <w:rPr>
          <w:rFonts w:ascii="Arial" w:hAnsi="Arial" w:cs="Arial"/>
        </w:rPr>
        <w:t>8</w:t>
      </w:r>
      <w:r w:rsidRPr="006755E6" w:rsidR="00651E9B">
        <w:rPr>
          <w:rFonts w:ascii="Arial" w:hAnsi="Arial" w:cs="Arial"/>
        </w:rPr>
        <w:t xml:space="preserve">. </w:t>
      </w:r>
      <w:r w:rsidR="00A0630C">
        <w:rPr>
          <w:rFonts w:ascii="Arial" w:hAnsi="Arial" w:cs="Arial"/>
        </w:rPr>
        <w:t>lipnja</w:t>
      </w:r>
      <w:r w:rsidR="008B6A0C">
        <w:rPr>
          <w:rFonts w:ascii="Arial" w:hAnsi="Arial" w:cs="Arial"/>
        </w:rPr>
        <w:t xml:space="preserve"> 2022</w:t>
      </w:r>
      <w:r w:rsidRPr="006755E6" w:rsidR="00651E9B">
        <w:rPr>
          <w:rFonts w:ascii="Arial" w:hAnsi="Arial" w:cs="Arial"/>
        </w:rPr>
        <w:t>.</w:t>
      </w:r>
    </w:p>
    <w:p w:rsidRPr="006755E6" w:rsidR="00F30D73" w:rsidP="009E003C" w:rsidRDefault="00F30D73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suda: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Ardena Bajlo, </w:t>
      </w:r>
      <w:r w:rsidRPr="006755E6" w:rsidR="00651E9B">
        <w:rPr>
          <w:rFonts w:ascii="Arial" w:hAnsi="Arial" w:cs="Arial"/>
        </w:rPr>
        <w:t>sutkinja</w:t>
      </w:r>
    </w:p>
    <w:p w:rsidRPr="006755E6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Ante Rubelj</w:t>
      </w:r>
      <w:r w:rsidRPr="006755E6" w:rsidR="009E003C">
        <w:rPr>
          <w:rFonts w:ascii="Arial" w:hAnsi="Arial" w:cs="Arial"/>
        </w:rPr>
        <w:t>, zapisničar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>Početak u</w:t>
      </w:r>
      <w:r w:rsidRPr="006755E6" w:rsidR="00116AE8">
        <w:rPr>
          <w:rFonts w:ascii="Arial" w:hAnsi="Arial" w:cs="Arial"/>
        </w:rPr>
        <w:t xml:space="preserve"> </w:t>
      </w:r>
      <w:r w:rsidR="004741EE">
        <w:rPr>
          <w:rFonts w:ascii="Arial" w:hAnsi="Arial" w:cs="Arial"/>
        </w:rPr>
        <w:t>9</w:t>
      </w:r>
      <w:r w:rsidRPr="006755E6" w:rsidR="00651E9B">
        <w:rPr>
          <w:rFonts w:ascii="Arial" w:hAnsi="Arial" w:cs="Arial"/>
        </w:rPr>
        <w:t>,</w:t>
      </w:r>
      <w:r w:rsidR="00A0630C">
        <w:rPr>
          <w:rFonts w:ascii="Arial" w:hAnsi="Arial" w:cs="Arial"/>
        </w:rPr>
        <w:t>00</w:t>
      </w:r>
      <w:r w:rsidRPr="006755E6" w:rsidR="00A5237A">
        <w:rPr>
          <w:rFonts w:ascii="Arial" w:hAnsi="Arial" w:cs="Arial"/>
        </w:rPr>
        <w:t xml:space="preserve"> </w:t>
      </w:r>
      <w:r w:rsidRPr="006755E6" w:rsidR="009E003C">
        <w:rPr>
          <w:rFonts w:ascii="Arial" w:hAnsi="Arial" w:cs="Arial"/>
        </w:rPr>
        <w:t>sati.</w:t>
      </w:r>
    </w:p>
    <w:p w:rsidRPr="006755E6" w:rsidR="009E003C" w:rsidP="009E003C" w:rsidRDefault="009E003C">
      <w:pPr>
        <w:ind w:left="360"/>
        <w:rPr>
          <w:rFonts w:ascii="Arial" w:hAnsi="Arial" w:cs="Arial"/>
        </w:rPr>
      </w:pPr>
    </w:p>
    <w:p w:rsidRPr="006755E6" w:rsidR="009E003C" w:rsidP="009E003C" w:rsidRDefault="00F560DB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 je nazočan</w:t>
      </w:r>
      <w:r w:rsidRPr="006755E6" w:rsidR="002316EC">
        <w:rPr>
          <w:rFonts w:ascii="Arial" w:hAnsi="Arial" w:cs="Arial"/>
        </w:rPr>
        <w:t xml:space="preserve"> </w:t>
      </w:r>
      <w:r w:rsidR="003B78D3">
        <w:rPr>
          <w:rFonts w:ascii="Arial" w:hAnsi="Arial" w:cs="Arial"/>
        </w:rPr>
        <w:t>Marin Vujević</w:t>
      </w:r>
      <w:r w:rsidRPr="006755E6" w:rsidR="00651E9B">
        <w:rPr>
          <w:rFonts w:ascii="Arial" w:hAnsi="Arial" w:cs="Arial"/>
        </w:rPr>
        <w:t>,</w:t>
      </w:r>
      <w:r w:rsidRPr="006755E6" w:rsidR="009E003C">
        <w:rPr>
          <w:rFonts w:ascii="Arial" w:hAnsi="Arial" w:cs="Arial"/>
        </w:rPr>
        <w:t xml:space="preserve"> stečajn</w:t>
      </w:r>
      <w:r w:rsidRPr="006755E6">
        <w:rPr>
          <w:rFonts w:ascii="Arial" w:hAnsi="Arial" w:cs="Arial"/>
        </w:rPr>
        <w:t>i</w:t>
      </w:r>
      <w:r w:rsidRPr="006755E6" w:rsidR="009E003C">
        <w:rPr>
          <w:rFonts w:ascii="Arial" w:hAnsi="Arial" w:cs="Arial"/>
        </w:rPr>
        <w:t xml:space="preserve"> upravitelj.</w:t>
      </w:r>
    </w:p>
    <w:p w:rsidRPr="006755E6" w:rsidR="00F560DB" w:rsidP="009E003C" w:rsidRDefault="00F560DB">
      <w:pPr>
        <w:jc w:val="both"/>
        <w:rPr>
          <w:rFonts w:ascii="Arial" w:hAnsi="Arial" w:cs="Arial"/>
        </w:rPr>
      </w:pPr>
    </w:p>
    <w:p w:rsidRPr="006755E6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vjerovnika:</w:t>
      </w:r>
      <w:r w:rsidRPr="006755E6" w:rsidR="00EE5C42">
        <w:rPr>
          <w:rFonts w:ascii="Arial" w:hAnsi="Arial" w:cs="Arial"/>
        </w:rPr>
        <w:t xml:space="preserve"> </w:t>
      </w:r>
    </w:p>
    <w:p w:rsidR="002C63C7" w:rsidP="00B36A77" w:rsidRDefault="00B5341F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</w:t>
      </w:r>
      <w:r w:rsidR="004741EE">
        <w:rPr>
          <w:rFonts w:ascii="Arial" w:hAnsi="Arial" w:cs="Arial"/>
        </w:rPr>
        <w:t>Svetlana Barišić</w:t>
      </w:r>
      <w:r>
        <w:rPr>
          <w:rFonts w:ascii="Arial" w:hAnsi="Arial" w:cs="Arial"/>
        </w:rPr>
        <w:t>, zamjenica u ŽDO-u Zadar</w:t>
      </w:r>
    </w:p>
    <w:p w:rsidR="004741EE" w:rsidP="00B36A77" w:rsidRDefault="004741EE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STEFAN RALPH HEMPEL po punomoćniku Luki Smoljenoviću, odvjetničkom vježbeniku u OD Rašica i partneri u Zagrebu</w:t>
      </w:r>
    </w:p>
    <w:p w:rsidR="002C63C7" w:rsidP="00F71208" w:rsidRDefault="002C63C7">
      <w:pPr>
        <w:jc w:val="both"/>
        <w:rPr>
          <w:rFonts w:ascii="Arial" w:hAnsi="Arial" w:cs="Arial"/>
        </w:rPr>
      </w:pPr>
    </w:p>
    <w:p w:rsidR="00B5341F" w:rsidP="00F71208" w:rsidRDefault="004741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pravo glasa:</w:t>
      </w:r>
    </w:p>
    <w:p w:rsidR="004741EE" w:rsidP="00F71208" w:rsidRDefault="004741EE">
      <w:pPr>
        <w:jc w:val="both"/>
        <w:rPr>
          <w:rFonts w:ascii="Arial" w:hAnsi="Arial" w:cs="Arial"/>
        </w:rPr>
      </w:pPr>
    </w:p>
    <w:tbl>
      <w:tblPr>
        <w:tblW w:w="7289" w:type="dxa"/>
        <w:tblInd w:w="93" w:type="dxa"/>
        <w:tblLook w:firstRow="1" w:lastRow="0" w:firstColumn="1" w:lastColumn="0" w:noHBand="0" w:noVBand="1" w:val="04A0"/>
      </w:tblPr>
      <w:tblGrid>
        <w:gridCol w:w="621"/>
        <w:gridCol w:w="2242"/>
        <w:gridCol w:w="1418"/>
        <w:gridCol w:w="2200"/>
        <w:gridCol w:w="1272"/>
      </w:tblGrid>
      <w:tr w:rsidR="004741EE" w:rsidTr="004741EE">
        <w:trPr>
          <w:trHeight w:val="360"/>
        </w:trPr>
        <w:tc>
          <w:tcPr>
            <w:tcW w:w="3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1.240.675,75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41EE" w:rsidTr="00474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41EE" w:rsidTr="00474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41EE" w:rsidTr="004741EE">
        <w:trPr>
          <w:trHeight w:val="30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919.856,83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74,14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4741EE" w:rsidTr="004741EE">
        <w:trPr>
          <w:trHeight w:val="322"/>
        </w:trPr>
        <w:tc>
          <w:tcPr>
            <w:tcW w:w="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22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4741EE" w:rsidTr="004741EE">
        <w:trPr>
          <w:trHeight w:val="480"/>
        </w:trPr>
        <w:tc>
          <w:tcPr>
            <w:tcW w:w="4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41EE" w:rsidRDefault="004741E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41EE" w:rsidRDefault="004741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41EE" w:rsidRDefault="004741EE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41EE" w:rsidRDefault="004741EE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41EE" w:rsidRDefault="004741EE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4741EE" w:rsidTr="004741EE">
        <w:trPr>
          <w:trHeight w:val="31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right"/>
            </w:pPr>
            <w:r>
              <w:t>875.680,30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70,58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4741EE" w:rsidTr="004741EE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STEFAN RALF HELPEN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44.176,53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1EE" w:rsidRDefault="004741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4,80</w:t>
            </w:r>
          </w:p>
        </w:tc>
      </w:tr>
    </w:tbl>
    <w:p w:rsidR="004741EE" w:rsidP="00F71208" w:rsidRDefault="004741EE">
      <w:pPr>
        <w:jc w:val="both"/>
        <w:rPr>
          <w:rFonts w:ascii="Arial" w:hAnsi="Arial" w:cs="Arial"/>
        </w:rPr>
      </w:pPr>
    </w:p>
    <w:p w:rsidRPr="006755E6" w:rsidR="004741EE" w:rsidP="00F71208" w:rsidRDefault="004741EE">
      <w:pPr>
        <w:jc w:val="both"/>
        <w:rPr>
          <w:rFonts w:ascii="Arial" w:hAnsi="Arial" w:cs="Arial"/>
        </w:rPr>
      </w:pPr>
    </w:p>
    <w:p w:rsidRPr="006755E6" w:rsidR="001648F1" w:rsidP="001648F1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 je oglas o održavanju današnje skupštine vjerovnika objavljen</w:t>
      </w:r>
      <w:r w:rsidRPr="006755E6" w:rsidR="002316EC">
        <w:rPr>
          <w:rFonts w:ascii="Arial" w:hAnsi="Arial" w:cs="Arial"/>
        </w:rPr>
        <w:t xml:space="preserve"> na e-oglasnoj ploči suda</w:t>
      </w:r>
      <w:r w:rsidRPr="006755E6">
        <w:rPr>
          <w:rFonts w:ascii="Arial" w:hAnsi="Arial" w:cs="Arial"/>
        </w:rPr>
        <w:t xml:space="preserve"> </w:t>
      </w:r>
      <w:r w:rsidRPr="006755E6" w:rsidR="002316EC">
        <w:rPr>
          <w:rFonts w:ascii="Arial" w:hAnsi="Arial" w:cs="Arial"/>
        </w:rPr>
        <w:t>dana</w:t>
      </w:r>
      <w:r w:rsidRPr="006755E6" w:rsidR="002950DD">
        <w:rPr>
          <w:rFonts w:ascii="Arial" w:hAnsi="Arial" w:cs="Arial"/>
        </w:rPr>
        <w:t xml:space="preserve"> </w:t>
      </w:r>
      <w:r w:rsidR="003B78D3">
        <w:rPr>
          <w:rFonts w:ascii="Arial" w:hAnsi="Arial" w:cs="Arial"/>
        </w:rPr>
        <w:t>11</w:t>
      </w:r>
      <w:r w:rsidRPr="006755E6" w:rsidR="00651E9B">
        <w:rPr>
          <w:rFonts w:ascii="Arial" w:hAnsi="Arial" w:cs="Arial"/>
        </w:rPr>
        <w:t xml:space="preserve">. </w:t>
      </w:r>
      <w:r w:rsidR="00A0630C">
        <w:rPr>
          <w:rFonts w:ascii="Arial" w:hAnsi="Arial" w:cs="Arial"/>
        </w:rPr>
        <w:t>svibnja</w:t>
      </w:r>
      <w:r w:rsidRPr="006755E6" w:rsidR="007F4CE7">
        <w:rPr>
          <w:rFonts w:ascii="Arial" w:hAnsi="Arial" w:cs="Arial"/>
        </w:rPr>
        <w:t xml:space="preserve"> 202</w:t>
      </w:r>
      <w:r w:rsidR="00B5341F">
        <w:rPr>
          <w:rFonts w:ascii="Arial" w:hAnsi="Arial" w:cs="Arial"/>
        </w:rPr>
        <w:t>2</w:t>
      </w:r>
      <w:r w:rsidRPr="006755E6" w:rsidR="005F0790">
        <w:rPr>
          <w:rFonts w:ascii="Arial" w:hAnsi="Arial" w:cs="Arial"/>
        </w:rPr>
        <w:t>.</w:t>
      </w:r>
      <w:r w:rsidRPr="006755E6" w:rsidR="00E4499D">
        <w:rPr>
          <w:rFonts w:ascii="Arial" w:hAnsi="Arial" w:cs="Arial"/>
        </w:rPr>
        <w:t xml:space="preserve"> </w:t>
      </w:r>
      <w:r w:rsidRPr="006755E6">
        <w:rPr>
          <w:rFonts w:ascii="Arial" w:hAnsi="Arial" w:cs="Arial"/>
        </w:rPr>
        <w:t>sa dnevnim redom</w:t>
      </w:r>
      <w:r w:rsidRPr="006755E6" w:rsidR="001648F1">
        <w:rPr>
          <w:rFonts w:ascii="Arial" w:hAnsi="Arial" w:cs="Arial"/>
        </w:rPr>
        <w:t>:</w:t>
      </w:r>
    </w:p>
    <w:p w:rsidRPr="006755E6" w:rsidR="00F560DB" w:rsidP="001648F1" w:rsidRDefault="00F560DB">
      <w:pPr>
        <w:jc w:val="both"/>
        <w:rPr>
          <w:rFonts w:ascii="Arial" w:hAnsi="Arial" w:cs="Arial"/>
        </w:rPr>
      </w:pPr>
    </w:p>
    <w:p w:rsidR="00A0630C" w:rsidP="00A0630C" w:rsidRDefault="003B78D3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881B13">
        <w:rPr>
          <w:rFonts w:ascii="Arial" w:hAnsi="Arial" w:cs="Arial"/>
        </w:rPr>
        <w:t>Izjašnjavanje o prijedlogu stečajnog upravitelja za obustavu i zaključenje ovog stečajnog postupka zbog nedostatnosti mase za namirenje troškova stečajnog postupka</w:t>
      </w:r>
    </w:p>
    <w:p w:rsidRPr="00A0630C" w:rsidR="00C56EA5" w:rsidP="00A0630C" w:rsidRDefault="00C56EA5">
      <w:pPr>
        <w:pStyle w:val="Odlomakpopisa"/>
        <w:jc w:val="both"/>
        <w:rPr>
          <w:rFonts w:ascii="Arial" w:hAnsi="Arial" w:cs="Arial"/>
        </w:rPr>
      </w:pPr>
    </w:p>
    <w:p w:rsidR="008069D1" w:rsidP="00A0630C" w:rsidRDefault="00375FF3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Stečajni upravitelj </w:t>
      </w:r>
      <w:r w:rsidR="00B5341F">
        <w:rPr>
          <w:rFonts w:ascii="Arial" w:hAnsi="Arial" w:cs="Arial"/>
        </w:rPr>
        <w:t xml:space="preserve">navodi da </w:t>
      </w:r>
      <w:r w:rsidR="004741EE">
        <w:rPr>
          <w:rFonts w:ascii="Arial" w:hAnsi="Arial" w:cs="Arial"/>
        </w:rPr>
        <w:t>je predložio postupanje suda po čl. 293. st. Zakona kako je to obrazložio i u podnesku i svojim izvješćima.</w:t>
      </w:r>
    </w:p>
    <w:p w:rsidR="004741EE" w:rsidP="00A0630C" w:rsidRDefault="004741EE">
      <w:pPr>
        <w:jc w:val="both"/>
        <w:rPr>
          <w:rFonts w:ascii="Arial" w:hAnsi="Arial" w:cs="Arial"/>
        </w:rPr>
      </w:pPr>
    </w:p>
    <w:p w:rsidR="004741EE" w:rsidP="00A0630C" w:rsidRDefault="004741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pita kakav je vlasnički status brodica.</w:t>
      </w:r>
    </w:p>
    <w:p w:rsidR="004741EE" w:rsidP="00A0630C" w:rsidRDefault="004741EE">
      <w:pPr>
        <w:jc w:val="both"/>
        <w:rPr>
          <w:rFonts w:ascii="Arial" w:hAnsi="Arial" w:cs="Arial"/>
        </w:rPr>
      </w:pPr>
    </w:p>
    <w:p w:rsidR="004741EE" w:rsidP="00A0630C" w:rsidRDefault="004741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odgovara da prema evidenciji Lučke kapetanija u vrijeme otvaranja stečajnog postupka bilo je evidentirano kao vlasništvo dvije brodice. Međutim, tijekom postupka je utvrđeno da je jedna brodica prodana 2008. dok za drugu brodicu se </w:t>
      </w:r>
      <w:r>
        <w:rPr>
          <w:rFonts w:ascii="Arial" w:hAnsi="Arial" w:cs="Arial"/>
        </w:rPr>
        <w:lastRenderedPageBreak/>
        <w:t>Lučka kapetanija očitovala da je moguće da je greška u registru i da nemaju nikakvu evidenciju o tom brodu. Prijašnji zakonski zastupnik je za prodano plovilo dostavio svu dokumentaciju o prodaji koja se zbila 2008. i on je za drugu brodicu naveo da je riječ o grešci jer nikad nije bio vlasnik tog plovila. Ponavlja da Lučka kapetanija nema nikakvu evidenciju ni o jednom ni o drugom plovilu pa su i oni stava da je riječ o grešci, a Lučka kapetanija je navela da nema ni nikakve osnove za upis toga plovila u korist stečajnog dužnika. Nadalje navodi da druge imovine nema niti ima sredstava za vođenje ovog postupka.</w:t>
      </w:r>
    </w:p>
    <w:p w:rsidR="004741EE" w:rsidP="00A0630C" w:rsidRDefault="004741EE">
      <w:pPr>
        <w:jc w:val="both"/>
        <w:rPr>
          <w:rFonts w:ascii="Arial" w:hAnsi="Arial" w:cs="Arial"/>
        </w:rPr>
      </w:pPr>
    </w:p>
    <w:p w:rsidR="004741EE" w:rsidP="00A0630C" w:rsidRDefault="004741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niti jedan vjerovnik nije podmirio traženi iznos novaca.</w:t>
      </w:r>
    </w:p>
    <w:p w:rsidR="004741EE" w:rsidP="00A0630C" w:rsidRDefault="004741EE">
      <w:pPr>
        <w:jc w:val="both"/>
        <w:rPr>
          <w:rFonts w:ascii="Arial" w:hAnsi="Arial" w:cs="Arial"/>
        </w:rPr>
      </w:pPr>
    </w:p>
    <w:p w:rsidR="004741EE" w:rsidP="00A0630C" w:rsidRDefault="004741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 su suglasni da se postupak zaključi po čl. 293. Stečajnog zakona, prijedlog stečajnog upravitelj se daje na glasovanje i za isti glasuju oba nazočna vjerovnika.</w:t>
      </w:r>
    </w:p>
    <w:p w:rsidR="00FF3BC5" w:rsidP="00BB7961" w:rsidRDefault="00FF3BC5">
      <w:pPr>
        <w:jc w:val="both"/>
        <w:rPr>
          <w:rFonts w:ascii="Arial" w:hAnsi="Arial" w:cs="Arial"/>
        </w:rPr>
      </w:pPr>
    </w:p>
    <w:p w:rsidR="00FF3BC5" w:rsidP="00FF3BC5" w:rsidRDefault="00FF3BC5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Sud utvrđuje da su na današnjoj skupštini vjerovnika donijete sljedeće odluke:</w:t>
      </w:r>
    </w:p>
    <w:p w:rsidRPr="006755E6" w:rsidR="00FF3BC5" w:rsidP="00FF3BC5" w:rsidRDefault="00FF3BC5">
      <w:pPr>
        <w:jc w:val="both"/>
        <w:rPr>
          <w:rFonts w:ascii="Arial" w:hAnsi="Arial" w:cs="Arial"/>
        </w:rPr>
      </w:pPr>
    </w:p>
    <w:p w:rsidRPr="003D4508" w:rsidR="00FF3BC5" w:rsidP="00F96D5F" w:rsidRDefault="00EB5609">
      <w:pPr>
        <w:pStyle w:val="Odlomakpopisa"/>
        <w:numPr>
          <w:ilvl w:val="0"/>
          <w:numId w:val="29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stečajnog upravitelja da se postupak obustavi po čl. 293. je prihvaćen.</w:t>
      </w:r>
    </w:p>
    <w:p w:rsidR="003D4508" w:rsidP="00F96D5F" w:rsidRDefault="003D4508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FF3BC5">
        <w:rPr>
          <w:rFonts w:ascii="Arial" w:hAnsi="Arial" w:cs="Arial"/>
        </w:rPr>
        <w:t>9</w:t>
      </w:r>
      <w:r w:rsidRPr="006755E6" w:rsidR="00651E9B">
        <w:rPr>
          <w:rFonts w:ascii="Arial" w:hAnsi="Arial" w:cs="Arial"/>
        </w:rPr>
        <w:t>,</w:t>
      </w:r>
      <w:r w:rsidR="00EB5609">
        <w:rPr>
          <w:rFonts w:ascii="Arial" w:hAnsi="Arial" w:cs="Arial"/>
        </w:rPr>
        <w:t>10</w:t>
      </w:r>
      <w:r w:rsidRPr="006755E6">
        <w:rPr>
          <w:rFonts w:ascii="Arial" w:hAnsi="Arial" w:cs="Arial"/>
        </w:rPr>
        <w:t xml:space="preserve">  sati.</w:t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 w:rsidR="007B1162">
        <w:rPr>
          <w:rFonts w:ascii="Arial" w:hAnsi="Arial" w:cs="Arial"/>
        </w:rPr>
        <w:tab/>
      </w:r>
      <w:r w:rsidRPr="006755E6">
        <w:rPr>
          <w:rFonts w:ascii="Arial" w:hAnsi="Arial" w:cs="Arial"/>
        </w:rPr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755E6" w:rsidR="00A26A16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55E6" w:rsidR="004823B4" w:rsidP="00805CD1" w:rsidRDefault="004823B4">
    <w:pPr>
      <w:pStyle w:val="Zaglavlje"/>
      <w:jc w:val="center"/>
      <w:rPr>
        <w:rFonts w:ascii="Arial" w:hAnsi="Arial" w:cs="Arial"/>
      </w:rPr>
    </w:pPr>
    <w:r w:rsidRPr="006755E6">
      <w:rPr>
        <w:rFonts w:ascii="Arial" w:hAnsi="Arial" w:cs="Arial"/>
      </w:rPr>
      <w:t xml:space="preserve">                                                                        </w:t>
    </w:r>
    <w:r w:rsidRPr="006755E6">
      <w:rPr>
        <w:rFonts w:ascii="Arial" w:hAnsi="Arial" w:cs="Arial"/>
      </w:rPr>
      <w:fldChar w:fldCharType="begin"/>
    </w:r>
    <w:r w:rsidRPr="006755E6">
      <w:rPr>
        <w:rFonts w:ascii="Arial" w:hAnsi="Arial" w:cs="Arial"/>
      </w:rPr>
      <w:instrText>PAGE   \* MERGEFORMAT</w:instrText>
    </w:r>
    <w:r w:rsidRPr="006755E6">
      <w:rPr>
        <w:rFonts w:ascii="Arial" w:hAnsi="Arial" w:cs="Arial"/>
      </w:rPr>
      <w:fldChar w:fldCharType="separate"/>
    </w:r>
    <w:r w:rsidR="009B7184">
      <w:rPr>
        <w:rFonts w:ascii="Arial" w:hAnsi="Arial" w:cs="Arial"/>
        <w:noProof/>
      </w:rPr>
      <w:t>2</w:t>
    </w:r>
    <w:r w:rsidRPr="006755E6">
      <w:rPr>
        <w:rFonts w:ascii="Arial" w:hAnsi="Arial" w:cs="Arial"/>
      </w:rPr>
      <w:fldChar w:fldCharType="end"/>
    </w:r>
    <w:r w:rsidRPr="006755E6">
      <w:rPr>
        <w:rFonts w:ascii="Arial" w:hAnsi="Arial" w:cs="Arial"/>
      </w:rPr>
      <w:t xml:space="preserve">                                    1 St-</w:t>
    </w:r>
    <w:r w:rsidR="004741EE">
      <w:rPr>
        <w:rFonts w:ascii="Arial" w:hAnsi="Arial" w:cs="Arial"/>
      </w:rPr>
      <w:t>249</w:t>
    </w:r>
    <w:r w:rsidRPr="006755E6" w:rsidR="002316EC">
      <w:rPr>
        <w:rFonts w:ascii="Arial" w:hAnsi="Arial" w:cs="Arial"/>
      </w:rPr>
      <w:t>/</w:t>
    </w:r>
    <w:r w:rsidR="00FF3BC5">
      <w:rPr>
        <w:rFonts w:ascii="Arial" w:hAnsi="Arial" w:cs="Arial"/>
      </w:rPr>
      <w:t>21</w:t>
    </w:r>
    <w:r w:rsidRPr="006755E6" w:rsidR="00A65177">
      <w:rPr>
        <w:rFonts w:ascii="Arial" w:hAnsi="Arial" w:cs="Arial"/>
      </w:rPr>
      <w:t>-</w:t>
    </w:r>
    <w:r w:rsidR="004741EE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C12FF"/>
    <w:multiLevelType w:val="hybridMultilevel"/>
    <w:tmpl w:val="747AD0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24"/>
  </w:num>
  <w:num w:numId="5">
    <w:abstractNumId w:val="7"/>
  </w:num>
  <w:num w:numId="6">
    <w:abstractNumId w:val="17"/>
  </w:num>
  <w:num w:numId="7">
    <w:abstractNumId w:val="8"/>
  </w:num>
  <w:num w:numId="8">
    <w:abstractNumId w:val="6"/>
  </w:num>
  <w:num w:numId="9">
    <w:abstractNumId w:val="9"/>
  </w:num>
  <w:num w:numId="10">
    <w:abstractNumId w:val="23"/>
  </w:num>
  <w:num w:numId="11">
    <w:abstractNumId w:val="3"/>
  </w:num>
  <w:num w:numId="12">
    <w:abstractNumId w:val="15"/>
  </w:num>
  <w:num w:numId="13">
    <w:abstractNumId w:val="2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"/>
  </w:num>
  <w:num w:numId="19">
    <w:abstractNumId w:val="12"/>
  </w:num>
  <w:num w:numId="20">
    <w:abstractNumId w:val="18"/>
  </w:num>
  <w:num w:numId="21">
    <w:abstractNumId w:val="26"/>
  </w:num>
  <w:num w:numId="22">
    <w:abstractNumId w:val="14"/>
  </w:num>
  <w:num w:numId="23">
    <w:abstractNumId w:val="13"/>
  </w:num>
  <w:num w:numId="24">
    <w:abstractNumId w:val="21"/>
  </w:num>
  <w:num w:numId="25">
    <w:abstractNumId w:val="11"/>
  </w:num>
  <w:num w:numId="26">
    <w:abstractNumId w:val="2"/>
  </w:num>
  <w:num w:numId="27">
    <w:abstractNumId w:val="25"/>
  </w:num>
  <w:num w:numId="28">
    <w:abstractNumId w:val="5"/>
  </w:num>
  <w:num w:numId="29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1638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31FB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1F38BC"/>
    <w:rsid w:val="00220CA9"/>
    <w:rsid w:val="00224227"/>
    <w:rsid w:val="002316EC"/>
    <w:rsid w:val="00251190"/>
    <w:rsid w:val="00261D5E"/>
    <w:rsid w:val="002632FB"/>
    <w:rsid w:val="00293553"/>
    <w:rsid w:val="00293847"/>
    <w:rsid w:val="00293FE2"/>
    <w:rsid w:val="002950DD"/>
    <w:rsid w:val="002B2A2A"/>
    <w:rsid w:val="002B67F1"/>
    <w:rsid w:val="002C63C7"/>
    <w:rsid w:val="002F2B7F"/>
    <w:rsid w:val="00314050"/>
    <w:rsid w:val="00325049"/>
    <w:rsid w:val="00350A4A"/>
    <w:rsid w:val="00375FF3"/>
    <w:rsid w:val="003853F9"/>
    <w:rsid w:val="003872E4"/>
    <w:rsid w:val="003B3D8E"/>
    <w:rsid w:val="003B78D3"/>
    <w:rsid w:val="003C2102"/>
    <w:rsid w:val="003D4508"/>
    <w:rsid w:val="003E22D0"/>
    <w:rsid w:val="003E54DD"/>
    <w:rsid w:val="003F2267"/>
    <w:rsid w:val="003F6557"/>
    <w:rsid w:val="003F6C10"/>
    <w:rsid w:val="00402EAB"/>
    <w:rsid w:val="0040393E"/>
    <w:rsid w:val="004041A5"/>
    <w:rsid w:val="0041624E"/>
    <w:rsid w:val="00422621"/>
    <w:rsid w:val="00431A46"/>
    <w:rsid w:val="0043328B"/>
    <w:rsid w:val="00443730"/>
    <w:rsid w:val="00445665"/>
    <w:rsid w:val="00455E64"/>
    <w:rsid w:val="0046345E"/>
    <w:rsid w:val="00472230"/>
    <w:rsid w:val="004741EE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4B3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755E6"/>
    <w:rsid w:val="0068761E"/>
    <w:rsid w:val="0069087B"/>
    <w:rsid w:val="006A46AA"/>
    <w:rsid w:val="006B0187"/>
    <w:rsid w:val="006B5E75"/>
    <w:rsid w:val="006C16E7"/>
    <w:rsid w:val="006E39E9"/>
    <w:rsid w:val="007058C7"/>
    <w:rsid w:val="00722A49"/>
    <w:rsid w:val="007400B6"/>
    <w:rsid w:val="0074069B"/>
    <w:rsid w:val="00764338"/>
    <w:rsid w:val="00793082"/>
    <w:rsid w:val="007A57A7"/>
    <w:rsid w:val="007A72BF"/>
    <w:rsid w:val="007B1162"/>
    <w:rsid w:val="007B6F33"/>
    <w:rsid w:val="007D53DE"/>
    <w:rsid w:val="007D7102"/>
    <w:rsid w:val="007F4CE7"/>
    <w:rsid w:val="007F6FAC"/>
    <w:rsid w:val="00805CD1"/>
    <w:rsid w:val="008069D1"/>
    <w:rsid w:val="008439AB"/>
    <w:rsid w:val="00863811"/>
    <w:rsid w:val="00891D49"/>
    <w:rsid w:val="008B1FEF"/>
    <w:rsid w:val="008B6A0C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B7184"/>
    <w:rsid w:val="009D6527"/>
    <w:rsid w:val="009E003C"/>
    <w:rsid w:val="009E46B4"/>
    <w:rsid w:val="00A0630C"/>
    <w:rsid w:val="00A1606F"/>
    <w:rsid w:val="00A25ED4"/>
    <w:rsid w:val="00A26A1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6A77"/>
    <w:rsid w:val="00B3762A"/>
    <w:rsid w:val="00B50BB6"/>
    <w:rsid w:val="00B5341F"/>
    <w:rsid w:val="00B7398C"/>
    <w:rsid w:val="00B77F2A"/>
    <w:rsid w:val="00B85E9B"/>
    <w:rsid w:val="00B958AD"/>
    <w:rsid w:val="00BA5EFA"/>
    <w:rsid w:val="00BB376D"/>
    <w:rsid w:val="00BB7876"/>
    <w:rsid w:val="00BB7961"/>
    <w:rsid w:val="00BD0B31"/>
    <w:rsid w:val="00BD0C21"/>
    <w:rsid w:val="00BE176D"/>
    <w:rsid w:val="00BE5069"/>
    <w:rsid w:val="00C116D5"/>
    <w:rsid w:val="00C25978"/>
    <w:rsid w:val="00C54F05"/>
    <w:rsid w:val="00C56EA5"/>
    <w:rsid w:val="00C75ADA"/>
    <w:rsid w:val="00C76450"/>
    <w:rsid w:val="00C81A61"/>
    <w:rsid w:val="00C86877"/>
    <w:rsid w:val="00CA4F46"/>
    <w:rsid w:val="00CB7609"/>
    <w:rsid w:val="00CC1E52"/>
    <w:rsid w:val="00CC6ACB"/>
    <w:rsid w:val="00D10FE4"/>
    <w:rsid w:val="00D110E2"/>
    <w:rsid w:val="00D24FC4"/>
    <w:rsid w:val="00D302D7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16AC"/>
    <w:rsid w:val="00DF300C"/>
    <w:rsid w:val="00E008CF"/>
    <w:rsid w:val="00E0563D"/>
    <w:rsid w:val="00E1743B"/>
    <w:rsid w:val="00E20DC1"/>
    <w:rsid w:val="00E23967"/>
    <w:rsid w:val="00E3035E"/>
    <w:rsid w:val="00E4499D"/>
    <w:rsid w:val="00E67BB9"/>
    <w:rsid w:val="00E93CBD"/>
    <w:rsid w:val="00E94694"/>
    <w:rsid w:val="00E9558D"/>
    <w:rsid w:val="00EB5609"/>
    <w:rsid w:val="00EC0801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4B09"/>
    <w:rsid w:val="00F560DB"/>
    <w:rsid w:val="00F66225"/>
    <w:rsid w:val="00F71208"/>
    <w:rsid w:val="00F95261"/>
    <w:rsid w:val="00F96D5F"/>
    <w:rsid w:val="00F97781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3BC5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B71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71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718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718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718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18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18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18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77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22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33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362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555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lipnja 2022.</izvorni_sadrzaj>
    <derivirana_varijabla naziv="DomainObject.StvarniPocetakDatum_1">8. lipnja 2022.</derivirana_varijabla>
  </DomainObject.StvarniPocetakDatum>
  <DomainObject.StvarniZavrsetakDatum>
    <izvorni_sadrzaj>8. lipnja 2022.</izvorni_sadrzaj>
    <derivirana_varijabla naziv="DomainObject.StvarniZavrsetakDatum_1">8. lipnja 2022.</derivirana_varijabla>
  </DomainObject.StvarniZavrsetakDatum>
  <DomainObject.PlaniraniZavrsetakDatum>
    <izvorni_sadrzaj>8. lipnja 2022.</izvorni_sadrzaj>
    <derivirana_varijabla naziv="DomainObject.PlaniraniZavrsetakDatum_1">8. lipnja 2022.</derivirana_varijabla>
  </DomainObject.PlaniraniZavrsetakDatum>
  <DomainObject.PlaniraniPocetakDatum>
    <izvorni_sadrzaj>8. lipnja 2022.</izvorni_sadrzaj>
    <derivirana_varijabla naziv="DomainObject.PlaniraniPocetakDatum_1">8. lipnja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2022.</izvorni_sadrzaj>
    <derivirana_varijabla naziv="DomainObject.Zapisnik.DatumKreiranja_1">8.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St-249/2021-47</izvorni_sadrzaj>
    <derivirana_varijabla naziv="DomainObject.Zapisnik.Oznaka_1">St-249/2021-47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2021.</izvorni_sadrzaj>
    <derivirana_varijabla naziv="DomainObject.Predmet.DatumOsnivanja_1">15.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St-249/2021</izvorni_sadrzaj>
    <derivirana_varijabla naziv="DomainObject.Predmet.OznakaBroj_1">St-249/2021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 INTERNATIONAL, d.o.o.</izvorni_sadrzaj>
    <derivirana_varijabla naziv="DomainObject.Predmet.ProtustrankaFormated_1">  ARCH INTERNATIONAL, d.o.o.</derivirana_varijabla>
  </DomainObject.Predmet.ProtustrankaFormated>
  <DomainObject.Predmet.ProtustrankaFormatedOIB>
    <izvorni_sadrzaj>  ARCH INTERNATIONAL, d.o.o., OIB 92006773057</izvorni_sadrzaj>
    <derivirana_varijabla naziv="DomainObject.Predmet.ProtustrankaFormatedOIB_1">  ARCH INTERNATIONAL, d.o.o., OIB 92006773057</derivirana_varijabla>
  </DomainObject.Predmet.ProtustrankaFormatedOIB>
  <DomainObject.Predmet.ProtustrankaFormatedWithAdress>
    <izvorni_sadrzaj> ARCH INTERNATIONAL, d.o.o., Marina Dalmacija, Bibinje-Sukošan 1, 23206 Sukošan</izvorni_sadrzaj>
    <derivirana_varijabla naziv="DomainObject.Predmet.ProtustrankaFormatedWithAdress_1"> ARCH INTERNATIONAL, d.o.o., Marina Dalmacija, Bibinje-Sukošan 1, 23206 Sukošan</derivirana_varijabla>
  </DomainObject.Predmet.ProtustrankaFormatedWithAdress>
  <DomainObject.Predmet.ProtustrankaFormatedWithAdressOIB>
    <izvorni_sadrzaj> ARCH INTERNATIONAL, d.o.o., OIB 92006773057, Marina Dalmacija, Bibinje-Sukošan 1, 23206 Sukošan</izvorni_sadrzaj>
    <derivirana_varijabla naziv="DomainObject.Predmet.ProtustrankaFormatedWithAdressOIB_1"> ARCH INTERNATIONAL, d.o.o., OIB 92006773057, Marina Dalmacija, Bibinje-Sukošan 1, 23206 Sukošan</derivirana_varijabla>
  </DomainObject.Predmet.ProtustrankaFormatedWithAdressOIB>
  <DomainObject.Predmet.ProtustrankaWithAdress>
    <izvorni_sadrzaj>ARCH INTERNATIONAL, d.o.o. Marina Dalmacija, Bibinje-Sukošan 1, 23206 Sukošan</izvorni_sadrzaj>
    <derivirana_varijabla naziv="DomainObject.Predmet.ProtustrankaWithAdress_1">ARCH INTERNATIONAL, d.o.o. Marina Dalmacija, Bibinje-Sukošan 1, 23206 Sukošan</derivirana_varijabla>
  </DomainObject.Predmet.ProtustrankaWithAdress>
  <DomainObject.Predmet.ProtustrankaWithAdressOIB>
    <izvorni_sadrzaj>ARCH INTERNATIONAL, d.o.o., OIB 92006773057, Marina Dalmacija, Bibinje-Sukošan 1, 23206 Sukošan</izvorni_sadrzaj>
    <derivirana_varijabla naziv="DomainObject.Predmet.ProtustrankaWithAdressOIB_1">ARCH INTERNATIONAL, d.o.o., OIB 92006773057, Marina Dalmacija, Bibinje-Sukošan 1, 23206 Sukošan</derivirana_varijabla>
  </DomainObject.Predmet.ProtustrankaWithAdressOIB>
  <DomainObject.Predmet.ProtustrankaNazivFormated>
    <izvorni_sadrzaj>ARCH INTERNATIONAL, d.o.o.</izvorni_sadrzaj>
    <derivirana_varijabla naziv="DomainObject.Predmet.ProtustrankaNazivFormated_1">ARCH INTERNATIONAL, d.o.o.</derivirana_varijabla>
  </DomainObject.Predmet.ProtustrankaNazivFormated>
  <DomainObject.Predmet.ProtustrankaNazivFormatedOIB>
    <izvorni_sadrzaj>ARCH INTERNATIONAL, d.o.o., OIB 92006773057</izvorni_sadrzaj>
    <derivirana_varijabla naziv="DomainObject.Predmet.ProtustrankaNazivFormatedOIB_1">ARCH INTERNATIONAL, d.o.o., OIB 92006773057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 INTERNATIONAL, d.o.o.</item>
    </izvorni_sadrzaj>
    <derivirana_varijabla naziv="DomainObject.Predmet.ProtuStrankaListFormated_1">
      <item>ARCH INTERNATIONAL, d.o.o.</item>
    </derivirana_varijabla>
  </DomainObject.Predmet.ProtuStrankaListFormated>
  <DomainObject.Predmet.ProtuStrankaListFormatedOIB>
    <izvorni_sadrzaj>
      <item>ARCH INTERNATIONAL, d.o.o., OIB 92006773057</item>
    </izvorni_sadrzaj>
    <derivirana_varijabla naziv="DomainObject.Predmet.ProtuStrankaListFormatedOIB_1">
      <item>ARCH INTERNATIONAL, d.o.o., OIB 92006773057</item>
    </derivirana_varijabla>
  </DomainObject.Predmet.ProtuStrankaListFormatedOIB>
  <DomainObject.Predmet.ProtuStrankaListFormatedWithAdress>
    <izvorni_sadrzaj>
      <item>ARCH INTERNATIONAL, d.o.o., Marina Dalmacija, Bibinje-Sukošan 1, 23206 Sukošan</item>
    </izvorni_sadrzaj>
    <derivirana_varijabla naziv="DomainObject.Predmet.ProtuStrankaListFormatedWithAdress_1">
      <item>ARCH INTERNATIONAL, d.o.o., Marina Dalmacija, Bibinje-Sukošan 1, 23206 Sukošan</item>
    </derivirana_varijabla>
  </DomainObject.Predmet.ProtuStrankaListFormatedWithAdress>
  <DomainObject.Predmet.ProtuStrankaListFormatedWithAdressOIB>
    <izvorni_sadrzaj>
      <item>ARCH INTERNATIONAL, d.o.o., OIB 92006773057, Marina Dalmacija, Bibinje-Sukošan 1, 23206 Sukošan</item>
    </izvorni_sadrzaj>
    <derivirana_varijabla naziv="DomainObject.Predmet.ProtuStrankaListFormatedWithAdressOIB_1">
      <item>ARCH INTERNATIONAL, d.o.o., OIB 92006773057, Marina Dalmacija, Bibinje-Sukošan 1, 23206 Sukošan</item>
    </derivirana_varijabla>
  </DomainObject.Predmet.ProtuStrankaListFormatedWithAdressOIB>
  <DomainObject.Predmet.ProtuStrankaListNazivFormated>
    <izvorni_sadrzaj>
      <item>ARCH INTERNATIONAL, d.o.o.</item>
    </izvorni_sadrzaj>
    <derivirana_varijabla naziv="DomainObject.Predmet.ProtuStrankaListNazivFormated_1">
      <item>ARCH INTERNATIONAL, d.o.o.</item>
    </derivirana_varijabla>
  </DomainObject.Predmet.ProtuStrankaListNazivFormated>
  <DomainObject.Predmet.ProtuStrankaListNazivFormatedOIB>
    <izvorni_sadrzaj>
      <item>ARCH INTERNATIONAL, d.o.o., OIB 92006773057</item>
    </izvorni_sadrzaj>
    <derivirana_varijabla naziv="DomainObject.Predmet.ProtuStrankaListNazivFormatedOIB_1">
      <item>ARCH INTERNATIONAL, d.o.o., OIB 92006773057</item>
    </derivirana_varijabla>
  </DomainObject.Predmet.ProtuStrankaListNazivFormatedOIB>
  <DomainObject.Predmet.OstaliListFormated>
    <izvorni_sadrzaj>
      <item>Stjepan Matan</item>
    </izvorni_sadrzaj>
    <derivirana_varijabla naziv="DomainObject.Predmet.OstaliListFormated_1">
      <item>Stjepan Matan</item>
    </derivirana_varijabla>
  </DomainObject.Predmet.OstaliListFormated>
  <DomainObject.Predmet.OstaliListFormatedOIB>
    <izvorni_sadrzaj>
      <item>Stjepan Matan, OIB 25432973482</item>
    </izvorni_sadrzaj>
    <derivirana_varijabla naziv="DomainObject.Predmet.OstaliListFormatedOIB_1">
      <item>Stjepan Matan, OIB 25432973482</item>
    </derivirana_varijabla>
  </DomainObject.Predmet.OstaliListFormatedOIB>
  <DomainObject.Predmet.OstaliListFormatedWithAdress>
    <izvorni_sadrzaj>
      <item>Stjepan Matan, Kaštel 8, 47000 Karlovac</item>
    </izvorni_sadrzaj>
    <derivirana_varijabla naziv="DomainObject.Predmet.OstaliListFormatedWithAdress_1">
      <item>Stjepan Matan, Kaštel 8, 47000 Karlovac</item>
    </derivirana_varijabla>
  </DomainObject.Predmet.OstaliListFormatedWithAdress>
  <DomainObject.Predmet.OstaliListFormatedWithAdressOIB>
    <izvorni_sadrzaj>
      <item>Stjepan Matan, OIB 25432973482, Kaštel 8, 47000 Karlovac</item>
    </izvorni_sadrzaj>
    <derivirana_varijabla naziv="DomainObject.Predmet.OstaliListFormatedWithAdressOIB_1">
      <item>Stjepan Matan, OIB 25432973482, Kaštel 8, 47000 Karlovac</item>
    </derivirana_varijabla>
  </DomainObject.Predmet.OstaliListFormatedWithAdressOIB>
  <DomainObject.Predmet.OstaliListNazivFormated>
    <izvorni_sadrzaj>
      <item>Stjepan Matan</item>
    </izvorni_sadrzaj>
    <derivirana_varijabla naziv="DomainObject.Predmet.OstaliListNazivFormated_1">
      <item>Stjepan Matan</item>
    </derivirana_varijabla>
  </DomainObject.Predmet.OstaliListNazivFormated>
  <DomainObject.Predmet.OstaliListNazivFormatedOIB>
    <izvorni_sadrzaj>
      <item>Stjepan Matan, OIB 25432973482</item>
    </izvorni_sadrzaj>
    <derivirana_varijabla naziv="DomainObject.Predmet.OstaliListNazivFormatedOIB_1">
      <item>Stjepan Matan, OIB 25432973482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2022.</izvorni_sadrzaj>
    <derivirana_varijabla naziv="DomainObject.Datum_1">8. lipnja 2022.</derivirana_varijabla>
  </DomainObject.Datum>
  <DomainObject.PoslovniBrojDokumenta>
    <izvorni_sadrzaj>St-249/2021-47</izvorni_sadrzaj>
    <derivirana_varijabla naziv="DomainObject.PoslovniBrojDokumenta_1">St-249/2021-47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 INTERNATIONAL, d.o.o.</izvorni_sadrzaj>
    <derivirana_varijabla naziv="DomainObject.Predmet.ProtustrankaIDrugi_1">ARCH INTERNATIONAL,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ARCH INTERNATIONAL, d.o.o., OIB 92006773057, Marina Dalmacija, Bibinje-Sukošan 1, 23206 Sukošan</izvorni_sadrzaj>
    <derivirana_varijabla naziv="DomainObject.Predmet.ProtustrankaIDrugiAdressOIB_1">ARCH INTERNATIONAL, d.o.o., OIB 92006773057, Marina Dalmacija, Bibinje-Sukošan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 INTERNATIONAL, d.o.o.</item>
      <item>Financijska agencija</item>
      <item>Stjepan Matan</item>
    </izvorni_sadrzaj>
    <derivirana_varijabla naziv="DomainObject.Predmet.SudioniciListNaziv_1">
      <item>ARCH INTERNATIONAL, d.o.o.</item>
      <item>Financijska agencija</item>
      <item>Stjepan Matan</item>
    </derivirana_varijabla>
  </DomainObject.Predmet.SudioniciListNaziv>
  <DomainObject.Predmet.SudioniciListAdressOIB>
    <izvorni_sadrzaj>
      <item>ARCH INTERNATIONAL, d.o.o., OIB 92006773057, Marina Dalmacija, Bibinje-Sukošan 1,23206 Sukošan</item>
      <item>Financijska agencija, OIB 85821130368, IVANA DANILA 4,23000 Zadar</item>
      <item>Stjepan Matan, OIB 25432973482, Kaštel 8,47000 Karlovac</item>
    </izvorni_sadrzaj>
    <derivirana_varijabla naziv="DomainObject.Predmet.SudioniciListAdressOIB_1">
      <item>ARCH INTERNATIONAL, d.o.o., OIB 92006773057, Marina Dalmacija, Bibinje-Sukošan 1,23206 Sukošan</item>
      <item>Financijska agencija, OIB 85821130368, IVANA DANILA 4,23000 Zadar</item>
      <item>Stjepan Matan, OIB 25432973482, Kaštel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92006773057</item>
      <item>, OIB 85821130368</item>
      <item>, OIB 25432973482</item>
    </izvorni_sadrzaj>
    <derivirana_varijabla naziv="DomainObject.Predmet.SudioniciListNazivOIB_1">
      <item>, OIB 92006773057</item>
      <item>, OIB 85821130368</item>
      <item>, OIB 25432973482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 Vujević, OIB 02473605064, Ulica I, 201B, 23222 Galovac</item>
    </izvorni_sadrzaj>
    <derivirana_varijabla naziv="DomainObject.Predmet.StecajniUpraviteljiListAddressOIB_1">
      <item>Marin Vujević, OIB 02473605064, Ulica I, 201B, 23222 Galovac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2020.</izvorni_sadrzaj>
    <derivirana_varijabla naziv="DomainObject.Predmet.DatumPocetkaProcesa_1">2.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30761-A2EB-4975-8E6F-2A0D2467317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419</properties:Words>
  <properties:Characters>2271</properties:Characters>
  <properties:Lines>109</properties:Lines>
  <properties:Paragraphs>45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2022-06-07T06:43:00Z</dcterms:created>
  <dc:creator>abajlo</dc:creator>
  <cp:lastModifiedBy>Ante Rubelj</cp:lastModifiedBy>
  <cp:lastPrinted>2021-09-29T08:24:00Z</cp:lastPrinted>
  <dcterms:modified xmlns:xsi="http://www.w3.org/2001/XMLSchema-instance" xsi:type="dcterms:W3CDTF">2022-06-08T11:48:00Z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St-249/2021-47 / Zapisnik - Skupština vjerovnika (1St-249-21 skupština vjerovnika 8.6.2022-.docx)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